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1x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ru-RU"/>
        </w:rPr>
        <w:t>Юридическая информация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1x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drawing>
          <wp:inline distT="0" distB="0" distL="0" distR="0">
            <wp:extent cx="12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1x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Торговая компания «Буратино» является зарегистрированной торговой маркой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shd w:val="clear" w:color="auto" w:fill="ffffff"/>
          <w:rtl w:val="0"/>
          <w:lang w:val="ru-RU"/>
        </w:rPr>
        <w:t>«Буратино»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Любая информация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продукция или ее изображение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опубликованные на страницах данного сайта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являются объектом прав интеллектуальной собственности Торговая компания «Буратино»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Любой посетитель данного сайта вправе просматривать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копировать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распечатывать и распространять любой документ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опубликованный компанией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</w:rPr>
        <w:t xml:space="preserve"> на сайте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при условии соблюдения следующих условий</w:t>
      </w:r>
      <w:r>
        <w:rPr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— информация используется только в некоммерческих целях</w:t>
      </w:r>
      <w:r>
        <w:rPr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— информация не будет использоваться другими сайтами</w:t>
      </w:r>
      <w:r>
        <w:rPr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 xml:space="preserve">— при использовании информации ссылка на сайт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  <w:lang w:val="ru-RU"/>
        </w:rPr>
        <w:t xml:space="preserve"> обязательна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 xml:space="preserve">Данный сайт является официальным сайтом компании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Компания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  <w:lang w:val="ru-RU"/>
        </w:rPr>
        <w:t xml:space="preserve"> не несет ответственности за информацию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содержащуюся на всех прочих неофициальных сайтах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использующих символику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Все прочие сайты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использующие символику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не имеют отношения к компании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не отражают ее концепцию и выражают свою собственную точку зрения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 xml:space="preserve">Цены в магазинах </w:t>
      </w:r>
      <w:r>
        <w:rPr>
          <w:shd w:val="clear" w:color="auto" w:fill="ffffff"/>
          <w:rtl w:val="0"/>
          <w:lang w:val="ru-RU"/>
        </w:rPr>
        <w:t xml:space="preserve">Буратино </w:t>
      </w:r>
      <w:r>
        <w:rPr>
          <w:shd w:val="clear" w:color="auto" w:fill="ffffff"/>
          <w:rtl w:val="0"/>
        </w:rPr>
        <w:t>могут отличаться от цен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представленных на сайте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</w:rPr>
        <w:t xml:space="preserve">Точную цену товара узнавайте в магазине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ru-RU"/>
        </w:rPr>
        <w:t>Автоматический сбор информации о посетителе сайта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Сайт может использовать и сочетать скрыто собранную анонимную информацию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 целью обеспечения качественного сервиса для Пользователей Сайта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настройки Сайта с учетом предпочтений Пользователей Сайта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сбора и анализа статистики и тенденций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улучшения Сайта для пользования Пользователями Сайта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Подобная информация не сопоставляется с Персональными Данными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собираемыми в разделах Сайта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Если Вы категорически не желаете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чтобы мы собирали данную информацию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Вам следует воздержаться от посещения нашего сайта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Файлы </w:t>
      </w:r>
      <w:r>
        <w:rPr>
          <w:b w:val="1"/>
          <w:bCs w:val="1"/>
          <w:shd w:val="clear" w:color="auto" w:fill="ffffff"/>
          <w:rtl w:val="0"/>
          <w:lang w:val="en-US"/>
        </w:rPr>
        <w:t>Cookies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 xml:space="preserve">Мы используем технологию </w:t>
      </w:r>
      <w:r>
        <w:rPr>
          <w:shd w:val="clear" w:color="auto" w:fill="ffffff"/>
          <w:rtl w:val="0"/>
          <w:lang w:val="en-US"/>
        </w:rPr>
        <w:t>cookies. (</w:t>
      </w:r>
      <w:r>
        <w:rPr>
          <w:shd w:val="clear" w:color="auto" w:fill="ffffff"/>
          <w:rtl w:val="0"/>
        </w:rPr>
        <w:t>С</w:t>
      </w:r>
      <w:r>
        <w:rPr>
          <w:shd w:val="clear" w:color="auto" w:fill="ffffff"/>
          <w:rtl w:val="0"/>
          <w:lang w:val="en-US"/>
        </w:rPr>
        <w:t xml:space="preserve">ookies </w:t>
      </w:r>
      <w:r>
        <w:rPr>
          <w:shd w:val="clear" w:color="auto" w:fill="ffffff"/>
          <w:rtl w:val="0"/>
          <w:lang w:val="ru-RU"/>
        </w:rPr>
        <w:t>— служебная информация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посылаемая веб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сервером на компьютер пользователя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для сохранения в браузере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Применяется для сохранения данных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специфичных для данного пользователя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и используемых веб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сервером для различных целей</w:t>
      </w:r>
      <w:r>
        <w:rPr>
          <w:shd w:val="clear" w:color="auto" w:fill="ffffff"/>
          <w:rtl w:val="0"/>
          <w:lang w:val="en-US"/>
        </w:rPr>
        <w:t xml:space="preserve">). Cookies </w:t>
      </w:r>
      <w:r>
        <w:rPr>
          <w:shd w:val="clear" w:color="auto" w:fill="ffffff"/>
          <w:rtl w:val="0"/>
          <w:lang w:val="ru-RU"/>
        </w:rPr>
        <w:t>не содержат конфиденциальную информацию и не передаются третьим лицам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ru-RU"/>
        </w:rPr>
        <w:t>Как мы обеспечим конфиденциальность Ваших данных</w:t>
      </w:r>
      <w:r>
        <w:rPr>
          <w:b w:val="1"/>
          <w:bCs w:val="1"/>
          <w:shd w:val="clear" w:color="auto" w:fill="ffffff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 xml:space="preserve">Компания </w:t>
      </w:r>
      <w:r>
        <w:rPr>
          <w:shd w:val="clear" w:color="auto" w:fill="ffffff"/>
          <w:rtl w:val="0"/>
          <w:lang w:val="ru-RU"/>
        </w:rPr>
        <w:t>Буратино</w:t>
      </w:r>
      <w:r>
        <w:rPr>
          <w:shd w:val="clear" w:color="auto" w:fill="ffffff"/>
          <w:rtl w:val="0"/>
          <w:lang w:val="ru-RU"/>
        </w:rPr>
        <w:t xml:space="preserve"> несет ответственность за сохранение конфиденциальности информации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предоставленной посетителями Сайта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Мы принимает все необходимые меры для защиты Персональных Данных от потери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неправильного использования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несанкционированного доступа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разглашения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изменения или уничтожения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Обработка персональных данных осуществляется в соответствии с Федеральным Законом Российской Федерации от </w:t>
      </w:r>
      <w:r>
        <w:rPr>
          <w:shd w:val="clear" w:color="auto" w:fill="ffffff"/>
          <w:rtl w:val="0"/>
        </w:rPr>
        <w:t xml:space="preserve">27.07.2006 </w:t>
      </w:r>
      <w:r>
        <w:rPr>
          <w:shd w:val="clear" w:color="auto" w:fill="ffffff"/>
          <w:rtl w:val="0"/>
        </w:rPr>
        <w:t>№</w:t>
      </w:r>
      <w:r>
        <w:rPr>
          <w:shd w:val="clear" w:color="auto" w:fill="ffffff"/>
          <w:rtl w:val="0"/>
        </w:rPr>
        <w:t>152-</w:t>
      </w:r>
      <w:r>
        <w:rPr>
          <w:shd w:val="clear" w:color="auto" w:fill="ffffff"/>
          <w:rtl w:val="0"/>
          <w:lang w:val="ru-RU"/>
        </w:rPr>
        <w:t>ФЗ «О персональных данных»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иными применимыми положениями законодательства Российской Федерации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а также </w:t>
      </w:r>
      <w:r>
        <w:rPr>
          <w:shd w:val="clear" w:color="auto" w:fill="ffffff"/>
          <w:rtl w:val="0"/>
        </w:rPr>
        <w:fldChar w:fldCharType="begin" w:fldLock="0"/>
      </w:r>
      <w:r>
        <w:rPr>
          <w:shd w:val="clear" w:color="auto" w:fill="ffffff"/>
          <w:rtl w:val="0"/>
        </w:rPr>
        <w:instrText xml:space="preserve"> HYPERLINK "http://www.ikea.com/ms/ru_RU/privacy_policy/read_more.html"</w:instrText>
      </w:r>
      <w:r>
        <w:rPr>
          <w:shd w:val="clear" w:color="auto" w:fill="ffffff"/>
          <w:rtl w:val="0"/>
        </w:rPr>
        <w:fldChar w:fldCharType="separate" w:fldLock="0"/>
      </w:r>
      <w:r>
        <w:rPr>
          <w:shd w:val="clear" w:color="auto" w:fill="ffffff"/>
          <w:rtl w:val="0"/>
          <w:lang w:val="ru-RU"/>
        </w:rPr>
        <w:t>Политикой по обработке персональных данных</w:t>
      </w:r>
      <w:r>
        <w:rPr>
          <w:shd w:val="clear" w:color="auto" w:fill="ffffff"/>
          <w:rtl w:val="0"/>
        </w:rPr>
        <w:t>.</w:t>
      </w:r>
      <w:r>
        <w:rPr>
          <w:shd w:val="clear" w:color="auto" w:fill="ffffff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ru-RU"/>
        </w:rPr>
        <w:t>Модификации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>Информация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содержащаяся в настоящем документе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может периодически изменяться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Торговая компания «Буратино» сохраняет за собой право в любое время внести изменения в разделы настоящего документа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ru-RU"/>
        </w:rPr>
        <w:t>Как с нами связаться</w:t>
      </w:r>
      <w:r>
        <w:rPr>
          <w:b w:val="1"/>
          <w:bCs w:val="1"/>
          <w:shd w:val="clear" w:color="auto" w:fill="ffffff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ru-RU"/>
        </w:rPr>
        <w:t>Торговая компания «Буратино» контролирует и является ответственным за Ваши личные данные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Мы будем рады ответить на все Ваши вопросы относительно нашего сайта или настоящего документа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на запрос о копии Ваших личных данных или удалении Ваших личных данных</w:t>
      </w:r>
      <w:r>
        <w:rPr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ru-RU"/>
        </w:rPr>
        <w:t>Контакты координатора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i w:val="0"/>
          <w:iCs w:val="0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ИП Винничек А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Б</w:t>
      </w:r>
      <w:r>
        <w:rPr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Торговая компания «Буратино»</w:t>
      </w:r>
    </w:p>
    <w:p>
      <w:pPr>
        <w:pStyle w:val="По умолчанию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Факт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адрес</w:t>
      </w:r>
    </w:p>
    <w:p>
      <w:pPr>
        <w:pStyle w:val="По умолчанию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640007, </w:t>
      </w:r>
      <w:r>
        <w:rPr>
          <w:sz w:val="24"/>
          <w:szCs w:val="24"/>
          <w:rtl w:val="0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Курган ул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Омская</w:t>
      </w:r>
      <w:r>
        <w:rPr>
          <w:sz w:val="24"/>
          <w:szCs w:val="24"/>
          <w:rtl w:val="0"/>
        </w:rPr>
        <w:t>,82</w:t>
      </w:r>
    </w:p>
    <w:p>
      <w:pPr>
        <w:pStyle w:val="По умолчанию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Телефоны</w:t>
      </w:r>
    </w:p>
    <w:p>
      <w:pPr>
        <w:pStyle w:val="По умолчанию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63-00-23, 63-00-24 (</w:t>
      </w:r>
      <w:r>
        <w:rPr>
          <w:sz w:val="24"/>
          <w:szCs w:val="24"/>
          <w:rtl w:val="0"/>
        </w:rPr>
        <w:t>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ф</w:t>
      </w:r>
      <w:r>
        <w:rPr>
          <w:sz w:val="24"/>
          <w:szCs w:val="24"/>
          <w:rtl w:val="0"/>
        </w:rPr>
        <w:t>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